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A999C" w14:textId="70A3685C" w:rsidR="00B31AC5" w:rsidRDefault="005E5AAF" w:rsidP="00F61EE0">
      <w:pPr>
        <w:jc w:val="center"/>
        <w:rPr>
          <w:b/>
        </w:rPr>
      </w:pPr>
      <w:r>
        <w:rPr>
          <w:b/>
          <w:sz w:val="32"/>
          <w:szCs w:val="32"/>
        </w:rPr>
        <w:t>Przykładowy</w:t>
      </w:r>
      <w:r w:rsidR="00B31A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program cyklu</w:t>
      </w:r>
      <w:r w:rsidR="00B31AC5">
        <w:rPr>
          <w:b/>
          <w:sz w:val="32"/>
          <w:szCs w:val="32"/>
        </w:rPr>
        <w:t xml:space="preserve"> warsztatów</w:t>
      </w:r>
      <w:r>
        <w:rPr>
          <w:b/>
          <w:sz w:val="32"/>
          <w:szCs w:val="32"/>
        </w:rPr>
        <w:t xml:space="preserve"> i spotkań</w:t>
      </w:r>
      <w:r w:rsidR="00473B80">
        <w:rPr>
          <w:b/>
          <w:sz w:val="32"/>
          <w:szCs w:val="32"/>
        </w:rPr>
        <w:br/>
        <w:t xml:space="preserve">w dziedzinie </w:t>
      </w:r>
      <w:r>
        <w:rPr>
          <w:b/>
          <w:sz w:val="32"/>
          <w:szCs w:val="32"/>
        </w:rPr>
        <w:t>planowania kariery zawodowej</w:t>
      </w:r>
      <w:r w:rsidR="00B31AC5">
        <w:rPr>
          <w:b/>
          <w:sz w:val="32"/>
          <w:szCs w:val="32"/>
        </w:rPr>
        <w:t xml:space="preserve"> </w:t>
      </w:r>
      <w:r w:rsidR="00B31AC5">
        <w:rPr>
          <w:b/>
          <w:sz w:val="32"/>
          <w:szCs w:val="32"/>
        </w:rPr>
        <w:br/>
      </w:r>
    </w:p>
    <w:p w14:paraId="58E4E413" w14:textId="2336A914" w:rsidR="005E5AAF" w:rsidRPr="005E5AAF" w:rsidRDefault="005E5AAF" w:rsidP="005E5AAF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ogólne</w:t>
      </w:r>
    </w:p>
    <w:p w14:paraId="03013C89" w14:textId="5CC30AB0" w:rsidR="005E5AAF" w:rsidRDefault="00F61EE0" w:rsidP="00B31AC5">
      <w:pPr>
        <w:ind w:left="360"/>
        <w:jc w:val="both"/>
      </w:pPr>
      <w:r>
        <w:rPr>
          <w:b/>
        </w:rPr>
        <w:t>Adresaci (uczestnicy</w:t>
      </w:r>
      <w:r w:rsidR="005E5AAF">
        <w:rPr>
          <w:b/>
        </w:rPr>
        <w:t xml:space="preserve">): </w:t>
      </w:r>
      <w:r w:rsidR="005E5AAF">
        <w:t>uczniowie ostatnich i przedostatnich klas szkół ponadgimnazjalnych, maturzyści, absolwenci szkół ponadgimnazjalnych, którzy zastanawiają się nad swoją dalszą ścieżką edukacyjną i zawodową.</w:t>
      </w:r>
    </w:p>
    <w:p w14:paraId="1AE48C9D" w14:textId="5DFC8535" w:rsidR="005E5AAF" w:rsidRDefault="005E5AAF" w:rsidP="00B31AC5">
      <w:pPr>
        <w:ind w:left="360"/>
        <w:jc w:val="both"/>
        <w:rPr>
          <w:b/>
        </w:rPr>
      </w:pPr>
      <w:r>
        <w:rPr>
          <w:b/>
        </w:rPr>
        <w:t>Cele cyklu warsztatów i spotkań:</w:t>
      </w:r>
    </w:p>
    <w:p w14:paraId="777A7B36" w14:textId="1C311125" w:rsidR="005E5AAF" w:rsidRPr="005E5AAF" w:rsidRDefault="005E5AAF" w:rsidP="00B31AC5">
      <w:pPr>
        <w:ind w:left="360"/>
        <w:jc w:val="both"/>
      </w:pPr>
      <w:r>
        <w:t>Biorąc aktywny udział w warsztatach i spotkaniach, a także wykonując zadania domowe, uczestnicy:</w:t>
      </w:r>
    </w:p>
    <w:p w14:paraId="584509C4" w14:textId="73D6CB72" w:rsidR="005E5AAF" w:rsidRDefault="005E5AAF" w:rsidP="005E5AAF">
      <w:pPr>
        <w:pStyle w:val="Akapitzlist"/>
        <w:numPr>
          <w:ilvl w:val="0"/>
          <w:numId w:val="9"/>
        </w:numPr>
        <w:jc w:val="both"/>
      </w:pPr>
      <w:r>
        <w:t>poznają swoje mocne strony, potencjał osobisty i preferencje zawodowe,</w:t>
      </w:r>
    </w:p>
    <w:p w14:paraId="6B949185" w14:textId="126313D8" w:rsidR="005E5AAF" w:rsidRDefault="005E5AAF" w:rsidP="005E5AAF">
      <w:pPr>
        <w:pStyle w:val="Akapitzlist"/>
        <w:numPr>
          <w:ilvl w:val="0"/>
          <w:numId w:val="9"/>
        </w:numPr>
        <w:jc w:val="both"/>
      </w:pPr>
      <w:r>
        <w:t>poznają interesujące ich zawody i możliwości stwarzane przez rynek pracy,</w:t>
      </w:r>
    </w:p>
    <w:p w14:paraId="2F322E3C" w14:textId="70794475" w:rsidR="005E5AAF" w:rsidRDefault="005E5AAF" w:rsidP="005E5AAF">
      <w:pPr>
        <w:pStyle w:val="Akapitzlist"/>
        <w:numPr>
          <w:ilvl w:val="0"/>
          <w:numId w:val="9"/>
        </w:numPr>
        <w:jc w:val="both"/>
      </w:pPr>
      <w:r>
        <w:t>nabędą umiejętności odnajdywania swojego miejsca na rynku pracy,</w:t>
      </w:r>
    </w:p>
    <w:p w14:paraId="08EF6A45" w14:textId="0EDCC8E2" w:rsidR="005E5AAF" w:rsidRDefault="005E5AAF" w:rsidP="005E5AAF">
      <w:pPr>
        <w:pStyle w:val="Akapitzlist"/>
        <w:numPr>
          <w:ilvl w:val="0"/>
          <w:numId w:val="9"/>
        </w:numPr>
        <w:jc w:val="both"/>
      </w:pPr>
      <w:r>
        <w:t>nabędą umiejętności aplikowania o pracę, a także o praktykę, staż i wolontariat w celu zdobywania doświadczeń zawodowych i weryfikacji swoich zainteresowań.</w:t>
      </w:r>
    </w:p>
    <w:p w14:paraId="00310A51" w14:textId="77777777" w:rsidR="005E5AAF" w:rsidRDefault="005E5AAF" w:rsidP="005E5AAF">
      <w:pPr>
        <w:ind w:left="360"/>
        <w:jc w:val="both"/>
      </w:pPr>
      <w:r>
        <w:t>Planując spotkania lub warsztaty, m</w:t>
      </w:r>
      <w:r w:rsidRPr="00035AB2">
        <w:t xml:space="preserve">ożna oprzeć się na </w:t>
      </w:r>
      <w:r>
        <w:t>poniższych</w:t>
      </w:r>
      <w:r w:rsidRPr="00035AB2">
        <w:t xml:space="preserve"> tematach, zmodyfikować je, rozszerzyć bądź poruszyć jeszcze inne, ale uwaga: przy uzgadnianiu tematów, programów, materiałów, a także dat i godzin, należy brać pod uwagę zbadane </w:t>
      </w:r>
      <w:r w:rsidRPr="005E5AAF">
        <w:rPr>
          <w:b/>
        </w:rPr>
        <w:t>potrzeby mieszkańców</w:t>
      </w:r>
      <w:r w:rsidRPr="00035AB2">
        <w:t>. Zajęcia powinny dostarczyć uczestnikom odpowiedniej wiedzy i umiejętności, ale też powinny stanowić zachętę do samodzielnego sięgnięcia do przygotowanych przez bibliotekę zasobów.</w:t>
      </w:r>
    </w:p>
    <w:p w14:paraId="7465771A" w14:textId="77777777" w:rsidR="005E5AAF" w:rsidRPr="00035AB2" w:rsidRDefault="005E5AAF" w:rsidP="005E5AAF">
      <w:pPr>
        <w:ind w:left="360"/>
        <w:jc w:val="both"/>
      </w:pPr>
      <w:r>
        <w:t xml:space="preserve">Ostateczny program i scenariusz należy uzgodnić z </w:t>
      </w:r>
      <w:r w:rsidRPr="005E5AAF">
        <w:rPr>
          <w:b/>
        </w:rPr>
        <w:t>trenerem</w:t>
      </w:r>
      <w:r>
        <w:t xml:space="preserve"> lub </w:t>
      </w:r>
      <w:r w:rsidRPr="005E5AAF">
        <w:rPr>
          <w:b/>
        </w:rPr>
        <w:t>doradcą zawodowym</w:t>
      </w:r>
      <w:r>
        <w:t>.</w:t>
      </w:r>
    </w:p>
    <w:p w14:paraId="761DEC42" w14:textId="73970AB1" w:rsidR="005E5AAF" w:rsidRPr="005E5AAF" w:rsidRDefault="005E5AAF" w:rsidP="005E5AAF">
      <w:pPr>
        <w:ind w:left="360"/>
        <w:jc w:val="both"/>
      </w:pPr>
      <w:r w:rsidRPr="005E5AAF">
        <w:rPr>
          <w:b/>
        </w:rPr>
        <w:t>Czas trwania</w:t>
      </w:r>
      <w:r>
        <w:t xml:space="preserve"> spotkań lub warsztatów należy dostosować do ich celów i możliwości uczestników. Poniższe godziny są tylko propozycją. Można rozłożyć dany warsztat na dwa spotkania, jeśli 6 czy 8 godzin to za dużo.</w:t>
      </w:r>
    </w:p>
    <w:p w14:paraId="46D01BE1" w14:textId="77777777" w:rsidR="00760025" w:rsidRPr="00760025" w:rsidRDefault="00760025" w:rsidP="008F52B1">
      <w:pPr>
        <w:jc w:val="center"/>
      </w:pPr>
    </w:p>
    <w:p w14:paraId="38CA551D" w14:textId="141FC3BB" w:rsidR="00A47089" w:rsidRPr="005E5AAF" w:rsidRDefault="005E5AAF" w:rsidP="005E5AA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5AAF">
        <w:rPr>
          <w:b/>
          <w:sz w:val="28"/>
          <w:szCs w:val="28"/>
        </w:rPr>
        <w:t>Przykładowy program cyklu warsztatów i spotkań</w:t>
      </w:r>
    </w:p>
    <w:p w14:paraId="633F1208" w14:textId="0FCE5E4A" w:rsidR="00B31AC5" w:rsidRPr="006304F7" w:rsidRDefault="005E5AAF" w:rsidP="00B31AC5">
      <w:pPr>
        <w:ind w:left="360"/>
      </w:pPr>
      <w:r>
        <w:rPr>
          <w:b/>
        </w:rPr>
        <w:t>Warsztat</w:t>
      </w:r>
      <w:r w:rsidR="00B31AC5" w:rsidRPr="00B31AC5">
        <w:rPr>
          <w:b/>
        </w:rPr>
        <w:t xml:space="preserve"> 1.</w:t>
      </w:r>
      <w:r w:rsidR="00B31AC5" w:rsidRPr="006304F7">
        <w:t xml:space="preserve"> </w:t>
      </w:r>
      <w:r>
        <w:rPr>
          <w:b/>
        </w:rPr>
        <w:t>Jak odkryć swój potencjał?</w:t>
      </w:r>
      <w:r w:rsidR="00B31AC5" w:rsidRPr="006304F7">
        <w:t xml:space="preserve"> </w:t>
      </w:r>
    </w:p>
    <w:p w14:paraId="09291D13" w14:textId="4A0B8A68" w:rsidR="000C51B8" w:rsidRDefault="000C51B8" w:rsidP="00B31AC5">
      <w:pPr>
        <w:ind w:left="360"/>
        <w:jc w:val="both"/>
      </w:pPr>
      <w:r>
        <w:t xml:space="preserve">Czas trwania: </w:t>
      </w:r>
      <w:r w:rsidR="00480F86">
        <w:t>6-</w:t>
      </w:r>
      <w:r>
        <w:t>8 godzin.</w:t>
      </w:r>
    </w:p>
    <w:p w14:paraId="3B947AD6" w14:textId="0F9ECC32" w:rsidR="00155C27" w:rsidRDefault="00155C27" w:rsidP="00B31AC5">
      <w:pPr>
        <w:ind w:left="360"/>
        <w:jc w:val="both"/>
      </w:pPr>
      <w:r>
        <w:t>Prowadzący: doradca zawodowy lub trener.</w:t>
      </w:r>
    </w:p>
    <w:p w14:paraId="05A3A8F5" w14:textId="3379284B" w:rsidR="00B31AC5" w:rsidRDefault="00F61EE0" w:rsidP="00B31AC5">
      <w:pPr>
        <w:ind w:left="360"/>
        <w:jc w:val="both"/>
      </w:pPr>
      <w:r>
        <w:t>W trakcie tego warsztatu uczestnicy zidentyfikują swoje dotychczasowe sukcesy (rozumiane jako codzienne osiągnięcia</w:t>
      </w:r>
      <w:r w:rsidR="000C51B8">
        <w:t xml:space="preserve"> w życiu szkolnym, towarzyskim, osobistym, w ramach hobby itp.), a następnie, analizując je, zidentyfikują swoje zasoby osobiste, które ich doprowadziły do sukcesu (umiejętności, talenty, cechy osobowości, zainteresowania itp.). Uświadomią sobie także swoje wartości i źródła motywacji do działania. Trener zaprezentuje im narzędzie „Twój potencjał” </w:t>
      </w:r>
      <w:r w:rsidR="000C51B8">
        <w:lastRenderedPageBreak/>
        <w:t>(dostępne on-</w:t>
      </w:r>
      <w:proofErr w:type="spellStart"/>
      <w:r w:rsidR="000C51B8">
        <w:t>line</w:t>
      </w:r>
      <w:proofErr w:type="spellEnd"/>
      <w:r w:rsidR="000C51B8">
        <w:t xml:space="preserve"> w bezpłatnym serwisie </w:t>
      </w:r>
      <w:hyperlink r:id="rId9" w:history="1">
        <w:r w:rsidR="000C51B8" w:rsidRPr="00A11552">
          <w:rPr>
            <w:rStyle w:val="Hipercze"/>
          </w:rPr>
          <w:t>www.praca-enter.pl</w:t>
        </w:r>
      </w:hyperlink>
      <w:r w:rsidR="000C51B8">
        <w:t xml:space="preserve">), które po przejściu odpowiednich ćwiczeń typuje 10 zawodów, dobranych na podstawie preferencji zawodowych użytkowników. Zadaniem domowym uczestników będzie skorzystanie z narzędzia, przemyślenie wyników (zaproponowanych zawodów) oraz zdobycie podstawowych informacji o tych zawodach, które ich szczególnie zainteresują. (Informacje o zawodach </w:t>
      </w:r>
      <w:r w:rsidR="00480F86">
        <w:t>uczestnicy będą</w:t>
      </w:r>
      <w:r w:rsidR="000C51B8">
        <w:t xml:space="preserve"> </w:t>
      </w:r>
      <w:r w:rsidR="00480F86">
        <w:t>mogli</w:t>
      </w:r>
      <w:r w:rsidR="000C51B8">
        <w:t xml:space="preserve"> uzyskać również w serwisie </w:t>
      </w:r>
      <w:hyperlink r:id="rId10" w:history="1">
        <w:r w:rsidR="000C51B8" w:rsidRPr="00A11552">
          <w:rPr>
            <w:rStyle w:val="Hipercze"/>
          </w:rPr>
          <w:t>www.praca-enter.pl</w:t>
        </w:r>
      </w:hyperlink>
      <w:r w:rsidR="000C51B8">
        <w:t>).</w:t>
      </w:r>
    </w:p>
    <w:p w14:paraId="4265E07C" w14:textId="77777777" w:rsidR="00155C27" w:rsidRDefault="00155C27" w:rsidP="00B31AC5">
      <w:pPr>
        <w:ind w:left="360"/>
        <w:jc w:val="both"/>
        <w:rPr>
          <w:b/>
        </w:rPr>
      </w:pPr>
    </w:p>
    <w:p w14:paraId="72956FA1" w14:textId="42D37555" w:rsidR="00B31AC5" w:rsidRPr="006304F7" w:rsidRDefault="00F61EE0" w:rsidP="00B31AC5">
      <w:pPr>
        <w:ind w:left="360"/>
        <w:jc w:val="both"/>
      </w:pPr>
      <w:r>
        <w:rPr>
          <w:b/>
        </w:rPr>
        <w:t>Warsztat</w:t>
      </w:r>
      <w:r w:rsidR="00B31AC5" w:rsidRPr="00B31AC5">
        <w:rPr>
          <w:b/>
        </w:rPr>
        <w:t xml:space="preserve"> 2.</w:t>
      </w:r>
      <w:r w:rsidR="00B31AC5" w:rsidRPr="006304F7">
        <w:t xml:space="preserve"> </w:t>
      </w:r>
      <w:r>
        <w:rPr>
          <w:b/>
        </w:rPr>
        <w:t>Jak odnaleźć swoje miejsce na rynku pracy?</w:t>
      </w:r>
      <w:r w:rsidR="00B31AC5" w:rsidRPr="006304F7">
        <w:t xml:space="preserve"> </w:t>
      </w:r>
    </w:p>
    <w:p w14:paraId="69E86F45" w14:textId="758C0F10" w:rsidR="00B31AC5" w:rsidRDefault="00480F86" w:rsidP="00B31AC5">
      <w:pPr>
        <w:ind w:left="360"/>
        <w:jc w:val="both"/>
      </w:pPr>
      <w:r>
        <w:t>Czas trwania: 6-8 godzin.</w:t>
      </w:r>
    </w:p>
    <w:p w14:paraId="5A0C57FB" w14:textId="26980C68" w:rsidR="00155C27" w:rsidRDefault="00155C27" w:rsidP="00B31AC5">
      <w:pPr>
        <w:ind w:left="360"/>
        <w:jc w:val="both"/>
      </w:pPr>
      <w:r>
        <w:t>Prowadzący: doradca zawodowy lub trener.</w:t>
      </w:r>
    </w:p>
    <w:p w14:paraId="192AD7D2" w14:textId="40517575" w:rsidR="00480F86" w:rsidRDefault="00480F86" w:rsidP="00B31AC5">
      <w:pPr>
        <w:ind w:left="360"/>
        <w:jc w:val="both"/>
      </w:pPr>
      <w:r>
        <w:t>Ten warsztat będzie poświęcony analizie wyników uzyskanych przez uczestników w narzędziu „Twój potencjał” i próbie odpowiedzenia sobie na pytanie: „Jakie może być moje miejsce na rynku pracy?”. Uczestnicy będą uczyć się łączyć swoje zasoby osobiste i zainteresowania z możliw</w:t>
      </w:r>
      <w:r w:rsidR="00E60F30">
        <w:t>ościami, jakie daje rynek pracy, poszukiwać sposobu wykorzystania swojego w życiu zawodowym. Trener naświetli im także sposoby weryfikacji pomysłów na życie zawodowe i zdobywania pierwszych doświadczeń zawodowych (praktyki, staże, wolontariat), a także szukania informacji o ścieżkach kształcenia, które prowadzą do wykonywania określonego zawodu. Uczestnicy poznają również usługi oferowane przez instytucje rynku pracy, np. portal Zielona Linia, Ochotnicze Hufce Pracy czy Wojewódzkie i Powiatowe Urzędy Pracy.</w:t>
      </w:r>
    </w:p>
    <w:p w14:paraId="5961D8C6" w14:textId="77777777" w:rsidR="00155C27" w:rsidRDefault="00155C27" w:rsidP="00B31AC5">
      <w:pPr>
        <w:ind w:left="360"/>
        <w:jc w:val="both"/>
        <w:rPr>
          <w:b/>
        </w:rPr>
      </w:pPr>
    </w:p>
    <w:p w14:paraId="71B3A14C" w14:textId="5068DCA5" w:rsidR="00F61EE0" w:rsidRDefault="003D41DE" w:rsidP="00B31AC5">
      <w:pPr>
        <w:ind w:left="360"/>
        <w:jc w:val="both"/>
      </w:pPr>
      <w:r>
        <w:rPr>
          <w:b/>
        </w:rPr>
        <w:t>Spotkania</w:t>
      </w:r>
      <w:r w:rsidR="00F61EE0">
        <w:rPr>
          <w:b/>
        </w:rPr>
        <w:t xml:space="preserve"> z pracodawcami i</w:t>
      </w:r>
      <w:r>
        <w:rPr>
          <w:b/>
        </w:rPr>
        <w:t>/lub</w:t>
      </w:r>
      <w:r w:rsidR="00F61EE0">
        <w:rPr>
          <w:b/>
        </w:rPr>
        <w:t xml:space="preserve"> przedstawicielami zawodów</w:t>
      </w:r>
    </w:p>
    <w:p w14:paraId="10D0C683" w14:textId="557F7293" w:rsidR="00155C27" w:rsidRDefault="00155C27" w:rsidP="00B31AC5">
      <w:pPr>
        <w:ind w:left="360"/>
        <w:jc w:val="both"/>
      </w:pPr>
      <w:r>
        <w:t>Czas trwania: patrz niżej.</w:t>
      </w:r>
    </w:p>
    <w:p w14:paraId="3220AB8D" w14:textId="12EDED93" w:rsidR="00155C27" w:rsidRDefault="00155C27" w:rsidP="00B31AC5">
      <w:pPr>
        <w:ind w:left="360"/>
        <w:jc w:val="both"/>
      </w:pPr>
      <w:r>
        <w:t>Prowadzący: bibliotekarz (ewentualnie doradca zawodowy lub trener).</w:t>
      </w:r>
    </w:p>
    <w:p w14:paraId="4A4834F4" w14:textId="7CD3D082" w:rsidR="00E60F30" w:rsidRDefault="00F61EE0" w:rsidP="00B31AC5">
      <w:pPr>
        <w:ind w:left="360"/>
        <w:jc w:val="both"/>
      </w:pPr>
      <w:r>
        <w:t xml:space="preserve">To spotkanie </w:t>
      </w:r>
      <w:r w:rsidR="00E60F30">
        <w:t>ma służyć poznaniu przez uczestników praktycznych stron życia zawodowego, a także wyposażyć w doświadczenie kontaktu z pracodawcami. M</w:t>
      </w:r>
      <w:r>
        <w:t xml:space="preserve">oże </w:t>
      </w:r>
      <w:r w:rsidR="00E60F30">
        <w:t>ono wyglądać róż</w:t>
      </w:r>
      <w:r>
        <w:t>nie, w zależności od możliwości</w:t>
      </w:r>
      <w:r w:rsidR="00E60F30">
        <w:t xml:space="preserve"> biblioteki i pomysłu biblio</w:t>
      </w:r>
      <w:r w:rsidR="004E4E00">
        <w:t>tekarzy lub doradcy zawodowego.</w:t>
      </w:r>
    </w:p>
    <w:p w14:paraId="13F10547" w14:textId="1BB912F8" w:rsidR="00F61EE0" w:rsidRDefault="00E60F30" w:rsidP="00E60F30">
      <w:pPr>
        <w:pStyle w:val="Akapitzlist"/>
        <w:numPr>
          <w:ilvl w:val="0"/>
          <w:numId w:val="10"/>
        </w:numPr>
        <w:jc w:val="both"/>
      </w:pPr>
      <w:r>
        <w:t xml:space="preserve">Może to być </w:t>
      </w:r>
      <w:r w:rsidR="007C3073">
        <w:t>1,5</w:t>
      </w:r>
      <w:r>
        <w:t xml:space="preserve">-godzinne spotkanie </w:t>
      </w:r>
      <w:r w:rsidR="004E4E00">
        <w:t xml:space="preserve">w bibliotece </w:t>
      </w:r>
      <w:r>
        <w:t>z przedstawicielami różnych zawodów, na którym każdy z nich opowie o swojej codziennej pracy, jak uzyskał dany zawód, a następnie odpowie na pytania uczestników.</w:t>
      </w:r>
    </w:p>
    <w:p w14:paraId="57FDEFA3" w14:textId="388193E2" w:rsidR="00E60F30" w:rsidRDefault="00E60F30" w:rsidP="00E60F30">
      <w:pPr>
        <w:pStyle w:val="Akapitzlist"/>
        <w:numPr>
          <w:ilvl w:val="0"/>
          <w:numId w:val="10"/>
        </w:numPr>
        <w:jc w:val="both"/>
      </w:pPr>
      <w:r>
        <w:t xml:space="preserve">Może to być </w:t>
      </w:r>
      <w:r w:rsidR="007C3073">
        <w:t>1,5</w:t>
      </w:r>
      <w:r w:rsidR="004E4E00">
        <w:t>-godzinne spotkanie w bibliotece z pracodawcami, np. dyrektorami różnych firm, którzy opowiedzą o tym, co szczególnie cenią w swoich pracownikach, jakie są warunki, aby u nich pracować itp. Potem sesja pytań i odpowiedzi.</w:t>
      </w:r>
    </w:p>
    <w:p w14:paraId="790D26B3" w14:textId="0B548580" w:rsidR="004E4E00" w:rsidRDefault="003D41DE" w:rsidP="00E60F30">
      <w:pPr>
        <w:pStyle w:val="Akapitzlist"/>
        <w:numPr>
          <w:ilvl w:val="0"/>
          <w:numId w:val="10"/>
        </w:numPr>
        <w:jc w:val="both"/>
      </w:pPr>
      <w:r>
        <w:t>Może to być</w:t>
      </w:r>
      <w:r w:rsidR="004E4E00">
        <w:t xml:space="preserve"> wizyta w kilku różnych firmach, w czasie której uczestnicy poznają ich funkcjonowanie „od kuchni” i spotkają się z dyrektorem czy innym przedstawicielem, by porozmawiać jak wyżej.</w:t>
      </w:r>
    </w:p>
    <w:p w14:paraId="61E5949C" w14:textId="2CBADF96" w:rsidR="003D41DE" w:rsidRDefault="003D41DE" w:rsidP="00E60F30">
      <w:pPr>
        <w:pStyle w:val="Akapitzlist"/>
        <w:numPr>
          <w:ilvl w:val="0"/>
          <w:numId w:val="10"/>
        </w:numPr>
        <w:jc w:val="both"/>
      </w:pPr>
      <w:r>
        <w:t xml:space="preserve">Może to być też spotkanie z ciekawą osobą, która ma bogate doświadczenie zawodowe, wiele przeszła, poznała różne miejsca pracy lub </w:t>
      </w:r>
      <w:r w:rsidR="006870EC">
        <w:t>zmieniała zawód.</w:t>
      </w:r>
    </w:p>
    <w:p w14:paraId="6C4AE88E" w14:textId="4A2793AD" w:rsidR="007C3073" w:rsidRDefault="004E4E00" w:rsidP="004E4E00">
      <w:pPr>
        <w:ind w:left="360"/>
        <w:jc w:val="both"/>
      </w:pPr>
      <w:r>
        <w:lastRenderedPageBreak/>
        <w:t>Możn</w:t>
      </w:r>
      <w:r w:rsidR="003D41DE">
        <w:t xml:space="preserve">a połączyć powyższe rozwiązania, </w:t>
      </w:r>
      <w:r>
        <w:t>wybrać jedno z nich</w:t>
      </w:r>
      <w:r w:rsidR="003D41DE">
        <w:t xml:space="preserve"> albo zrobić to jeszcze inaczej</w:t>
      </w:r>
      <w:r>
        <w:t xml:space="preserve">. </w:t>
      </w:r>
      <w:r w:rsidR="007C3073">
        <w:t xml:space="preserve">Można też zrobić </w:t>
      </w:r>
      <w:r w:rsidR="007C3073" w:rsidRPr="007C3073">
        <w:rPr>
          <w:b/>
        </w:rPr>
        <w:t>wideokonferencję</w:t>
      </w:r>
      <w:r w:rsidR="007C3073">
        <w:t xml:space="preserve"> z pracodawcą/przedstawicielem zawodu, zamiast zapraszania go do biblioteki (uczestnicy zgromadziliby się w bibliotece – takie rozwiązanie daje szansę na spotkanie z osobą przebywającą w odległym mieście lub bardzo zajętą). </w:t>
      </w:r>
      <w:r w:rsidR="007C3073" w:rsidRPr="007C3073">
        <w:t>Oczywiście większe zainteresowanie wzbudzi bezpośrednie spotkanie, ale czasem atrakcyjność gościa może z nawiązką wynagrodzić fakt konieczności posługiwania się technologią.</w:t>
      </w:r>
    </w:p>
    <w:p w14:paraId="001D7C7C" w14:textId="6918F642" w:rsidR="004E4E00" w:rsidRDefault="007C3073" w:rsidP="004E4E00">
      <w:pPr>
        <w:ind w:left="360"/>
        <w:jc w:val="both"/>
      </w:pPr>
      <w:r>
        <w:t xml:space="preserve">Spotkania nie mogą być nudne i lepiej, by były za krótkie niż za długie – </w:t>
      </w:r>
      <w:r w:rsidRPr="00F739D7">
        <w:rPr>
          <w:b/>
        </w:rPr>
        <w:t xml:space="preserve">warto zaplanować je w konwencji </w:t>
      </w:r>
      <w:r>
        <w:t xml:space="preserve">15-20 minut monologu </w:t>
      </w:r>
      <w:r>
        <w:t xml:space="preserve">jednego </w:t>
      </w:r>
      <w:r>
        <w:t xml:space="preserve">gościa i kolejne </w:t>
      </w:r>
      <w:r>
        <w:t>pół</w:t>
      </w:r>
      <w:r>
        <w:t xml:space="preserve"> godziny</w:t>
      </w:r>
      <w:r>
        <w:t xml:space="preserve"> do 45 min.</w:t>
      </w:r>
      <w:r>
        <w:t xml:space="preserve"> na pytania uczestników. Przydatna może być moderacja spotkania przez bibliotekarza, który może zadać pierwsze kilka pytań – zwykle uczestnicy nie mają śmiałości, by zadać pytania jako pierwsi. </w:t>
      </w:r>
      <w:r>
        <w:t>Można</w:t>
      </w:r>
      <w:r>
        <w:t xml:space="preserve"> także ustalić z uczestnikami, że </w:t>
      </w:r>
      <w:r w:rsidR="00F739D7">
        <w:t>moderator bę</w:t>
      </w:r>
      <w:r>
        <w:t>dzie</w:t>
      </w:r>
      <w:r>
        <w:t xml:space="preserve"> czytać pytania gościom – wtedy każdy uczestnik powinien otrzymać kartkę i coś do pisania, by mógł przekazać swoje pytanie.</w:t>
      </w:r>
      <w:r w:rsidR="00F739D7">
        <w:t xml:space="preserve"> </w:t>
      </w:r>
      <w:r w:rsidR="00F739D7">
        <w:t>Jeśli gościem jest przedstawiciel jakiejś profesji</w:t>
      </w:r>
      <w:r w:rsidR="00F739D7">
        <w:t>,</w:t>
      </w:r>
      <w:r w:rsidR="00F739D7">
        <w:t xml:space="preserve"> </w:t>
      </w:r>
      <w:bookmarkStart w:id="0" w:name="_GoBack"/>
      <w:bookmarkEnd w:id="0"/>
      <w:r w:rsidR="00F739D7">
        <w:t>warto wskazać uczestnikom spotkania miejsce, gdzie mogą przeczytać na ten temat więcej.</w:t>
      </w:r>
    </w:p>
    <w:p w14:paraId="7C88FAC5" w14:textId="73BC1B5B" w:rsidR="007C3073" w:rsidRPr="00F61EE0" w:rsidRDefault="007C3073" w:rsidP="004E4E00">
      <w:pPr>
        <w:ind w:left="360"/>
        <w:jc w:val="both"/>
      </w:pPr>
      <w:r w:rsidRPr="00F739D7">
        <w:rPr>
          <w:b/>
        </w:rPr>
        <w:t>Uwaga:</w:t>
      </w:r>
      <w:r>
        <w:t xml:space="preserve"> spotkanie z pracodawcami i/lub </w:t>
      </w:r>
      <w:r w:rsidRPr="007C3073">
        <w:t>przedstawicielami zawodów</w:t>
      </w:r>
      <w:r>
        <w:t xml:space="preserve"> może być otwarte również dla osób, które nie uczestniczą w warsztatach. </w:t>
      </w:r>
      <w:r>
        <w:t>O ile uczestników warsztatów nie powinno być więcej niż 16 (ze względów metodycznych), o tyle uczestników spotkania może być więcej.</w:t>
      </w:r>
    </w:p>
    <w:p w14:paraId="19C61B11" w14:textId="73B627BC" w:rsidR="00155C27" w:rsidRDefault="007C3073" w:rsidP="00B31AC5">
      <w:pPr>
        <w:ind w:left="360"/>
        <w:jc w:val="both"/>
        <w:rPr>
          <w:b/>
        </w:rPr>
      </w:pPr>
      <w:r>
        <w:t>Ważne, aby uczestnicy mieli żywy kontakt z pracodawcami lub osobami pracującymi zawodowo i mogli skorzystać z ich doświadczeń.</w:t>
      </w:r>
    </w:p>
    <w:p w14:paraId="1501869B" w14:textId="2281241A" w:rsidR="00B31AC5" w:rsidRPr="006304F7" w:rsidRDefault="00F61EE0" w:rsidP="00B31AC5">
      <w:pPr>
        <w:ind w:left="360"/>
        <w:jc w:val="both"/>
      </w:pPr>
      <w:r>
        <w:rPr>
          <w:b/>
        </w:rPr>
        <w:t>Warsztat</w:t>
      </w:r>
      <w:r w:rsidR="00B31AC5" w:rsidRPr="00B31AC5">
        <w:rPr>
          <w:b/>
        </w:rPr>
        <w:t xml:space="preserve"> 3.</w:t>
      </w:r>
      <w:r w:rsidR="00B31AC5" w:rsidRPr="006304F7">
        <w:t xml:space="preserve"> </w:t>
      </w:r>
      <w:r>
        <w:rPr>
          <w:b/>
        </w:rPr>
        <w:t>Jak komunikować się z pracodawcami?</w:t>
      </w:r>
      <w:r>
        <w:rPr>
          <w:b/>
        </w:rPr>
        <w:tab/>
      </w:r>
    </w:p>
    <w:p w14:paraId="3302DE7B" w14:textId="474DC206" w:rsidR="003D41DE" w:rsidRDefault="003D41DE" w:rsidP="00F61EE0">
      <w:pPr>
        <w:ind w:left="360"/>
        <w:jc w:val="both"/>
      </w:pPr>
      <w:r>
        <w:t>Czas trwania: 4-8 godzin.</w:t>
      </w:r>
    </w:p>
    <w:p w14:paraId="4CBFEA48" w14:textId="70D1F9B7" w:rsidR="00155C27" w:rsidRDefault="00155C27" w:rsidP="00F61EE0">
      <w:pPr>
        <w:ind w:left="360"/>
        <w:jc w:val="both"/>
      </w:pPr>
      <w:r>
        <w:t>Prowadzący: doradca zawodowy, trener lub inna osoba znająca się na tej tematyce i potrafiąca ją dobrze przekazać (może być nią bibliotekarz, jeśli dobrze się w tym czuje).</w:t>
      </w:r>
    </w:p>
    <w:p w14:paraId="6F5D8B7D" w14:textId="0D193D3E" w:rsidR="00473B80" w:rsidRPr="00035AB2" w:rsidRDefault="003D41DE" w:rsidP="00F61EE0">
      <w:pPr>
        <w:ind w:left="360"/>
        <w:jc w:val="both"/>
      </w:pPr>
      <w:r>
        <w:t>Ten warsztat powinien służyć nauczeniu uczestników pisania listów motywacyjnych, CV, a także przygotowaniu ich do rozmowy kwalifikacyjnej, zarówno w kontekście szukania pracy, jak i praktyki, stażu czy wolontariatu. Warsztat może być też okazją do poznania i przećwiczenia aktywnych metod poszukiwania pracy.</w:t>
      </w:r>
    </w:p>
    <w:sectPr w:rsidR="00473B80" w:rsidRPr="00035AB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C370" w14:textId="77777777" w:rsidR="002649F2" w:rsidRDefault="002649F2" w:rsidP="004E21A5">
      <w:pPr>
        <w:spacing w:after="0" w:line="240" w:lineRule="auto"/>
      </w:pPr>
      <w:r>
        <w:separator/>
      </w:r>
    </w:p>
  </w:endnote>
  <w:endnote w:type="continuationSeparator" w:id="0">
    <w:p w14:paraId="3556F57D" w14:textId="77777777" w:rsidR="002649F2" w:rsidRDefault="002649F2" w:rsidP="004E21A5">
      <w:pPr>
        <w:spacing w:after="0" w:line="240" w:lineRule="auto"/>
      </w:pPr>
      <w:r>
        <w:continuationSeparator/>
      </w:r>
    </w:p>
  </w:endnote>
  <w:endnote w:type="continuationNotice" w:id="1">
    <w:p w14:paraId="03A154C4" w14:textId="77777777" w:rsidR="002649F2" w:rsidRDefault="00264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99686"/>
      <w:docPartObj>
        <w:docPartGallery w:val="Page Numbers (Bottom of Page)"/>
        <w:docPartUnique/>
      </w:docPartObj>
    </w:sdtPr>
    <w:sdtEndPr/>
    <w:sdtContent>
      <w:p w14:paraId="7178E1A5" w14:textId="77777777" w:rsidR="004E21A5" w:rsidRDefault="004E21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D7">
          <w:rPr>
            <w:noProof/>
          </w:rPr>
          <w:t>1</w:t>
        </w:r>
        <w:r>
          <w:fldChar w:fldCharType="end"/>
        </w:r>
      </w:p>
    </w:sdtContent>
  </w:sdt>
  <w:p w14:paraId="45756EC0" w14:textId="77777777" w:rsidR="004E21A5" w:rsidRDefault="004E21A5" w:rsidP="00300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315CD" w14:textId="77777777" w:rsidR="002649F2" w:rsidRDefault="002649F2" w:rsidP="004E21A5">
      <w:pPr>
        <w:spacing w:after="0" w:line="240" w:lineRule="auto"/>
      </w:pPr>
      <w:r>
        <w:separator/>
      </w:r>
    </w:p>
  </w:footnote>
  <w:footnote w:type="continuationSeparator" w:id="0">
    <w:p w14:paraId="3BD7AA93" w14:textId="77777777" w:rsidR="002649F2" w:rsidRDefault="002649F2" w:rsidP="004E21A5">
      <w:pPr>
        <w:spacing w:after="0" w:line="240" w:lineRule="auto"/>
      </w:pPr>
      <w:r>
        <w:continuationSeparator/>
      </w:r>
    </w:p>
  </w:footnote>
  <w:footnote w:type="continuationNotice" w:id="1">
    <w:p w14:paraId="2BDF3726" w14:textId="77777777" w:rsidR="002649F2" w:rsidRDefault="002649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24B2" w14:textId="77777777" w:rsidR="00D717B0" w:rsidRDefault="00D71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52E"/>
    <w:multiLevelType w:val="hybridMultilevel"/>
    <w:tmpl w:val="5D4E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1D90"/>
    <w:multiLevelType w:val="hybridMultilevel"/>
    <w:tmpl w:val="FBE6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0753"/>
    <w:multiLevelType w:val="hybridMultilevel"/>
    <w:tmpl w:val="DFD234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9699E"/>
    <w:multiLevelType w:val="hybridMultilevel"/>
    <w:tmpl w:val="2D64A94E"/>
    <w:lvl w:ilvl="0" w:tplc="C35AFB94">
      <w:start w:val="1"/>
      <w:numFmt w:val="bullet"/>
      <w:lvlText w:val="&gt;"/>
      <w:lvlJc w:val="left"/>
      <w:pPr>
        <w:ind w:left="108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E4681"/>
    <w:multiLevelType w:val="hybridMultilevel"/>
    <w:tmpl w:val="137CC452"/>
    <w:lvl w:ilvl="0" w:tplc="335C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4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20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0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6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60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44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C5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271616"/>
    <w:multiLevelType w:val="hybridMultilevel"/>
    <w:tmpl w:val="E4A4E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2F5BB6"/>
    <w:multiLevelType w:val="hybridMultilevel"/>
    <w:tmpl w:val="53DED8BC"/>
    <w:lvl w:ilvl="0" w:tplc="1C28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85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4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62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E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8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44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E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6556B2"/>
    <w:multiLevelType w:val="hybridMultilevel"/>
    <w:tmpl w:val="6B88A0D4"/>
    <w:lvl w:ilvl="0" w:tplc="59D26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64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49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AF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A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C5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49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2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2E2BE4"/>
    <w:multiLevelType w:val="hybridMultilevel"/>
    <w:tmpl w:val="EC3C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C2B"/>
    <w:multiLevelType w:val="hybridMultilevel"/>
    <w:tmpl w:val="53C64CBA"/>
    <w:lvl w:ilvl="0" w:tplc="137C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C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8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A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CE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2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2C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A"/>
    <w:rsid w:val="00025FC7"/>
    <w:rsid w:val="00035AB2"/>
    <w:rsid w:val="00095080"/>
    <w:rsid w:val="000C51B8"/>
    <w:rsid w:val="000F1149"/>
    <w:rsid w:val="00155C27"/>
    <w:rsid w:val="00160FB5"/>
    <w:rsid w:val="00176A1F"/>
    <w:rsid w:val="001E26D1"/>
    <w:rsid w:val="002165B4"/>
    <w:rsid w:val="0022435A"/>
    <w:rsid w:val="002649F2"/>
    <w:rsid w:val="00300DB9"/>
    <w:rsid w:val="003D41DE"/>
    <w:rsid w:val="003D6477"/>
    <w:rsid w:val="00422918"/>
    <w:rsid w:val="00473B80"/>
    <w:rsid w:val="00480F86"/>
    <w:rsid w:val="004E21A5"/>
    <w:rsid w:val="004E4E00"/>
    <w:rsid w:val="004F6A35"/>
    <w:rsid w:val="00511DA2"/>
    <w:rsid w:val="005348D3"/>
    <w:rsid w:val="00595520"/>
    <w:rsid w:val="005E5AAF"/>
    <w:rsid w:val="006371F0"/>
    <w:rsid w:val="006870EC"/>
    <w:rsid w:val="006E1BCC"/>
    <w:rsid w:val="007036AC"/>
    <w:rsid w:val="00760025"/>
    <w:rsid w:val="00777F93"/>
    <w:rsid w:val="00791DB9"/>
    <w:rsid w:val="007C3073"/>
    <w:rsid w:val="00865EFC"/>
    <w:rsid w:val="008F52B1"/>
    <w:rsid w:val="009B016C"/>
    <w:rsid w:val="00A04FD9"/>
    <w:rsid w:val="00A47089"/>
    <w:rsid w:val="00AA5418"/>
    <w:rsid w:val="00B31AC5"/>
    <w:rsid w:val="00B51471"/>
    <w:rsid w:val="00B62F95"/>
    <w:rsid w:val="00CC5F39"/>
    <w:rsid w:val="00D0781A"/>
    <w:rsid w:val="00D717B0"/>
    <w:rsid w:val="00E3004C"/>
    <w:rsid w:val="00E60F30"/>
    <w:rsid w:val="00EB735B"/>
    <w:rsid w:val="00EF5EBD"/>
    <w:rsid w:val="00F61EE0"/>
    <w:rsid w:val="00F739D7"/>
    <w:rsid w:val="00F95EE7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0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A5"/>
  </w:style>
  <w:style w:type="paragraph" w:styleId="Stopka">
    <w:name w:val="footer"/>
    <w:basedOn w:val="Normalny"/>
    <w:link w:val="StopkaZnak"/>
    <w:uiPriority w:val="99"/>
    <w:unhideWhenUsed/>
    <w:rsid w:val="004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7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5A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3B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0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A5"/>
  </w:style>
  <w:style w:type="paragraph" w:styleId="Stopka">
    <w:name w:val="footer"/>
    <w:basedOn w:val="Normalny"/>
    <w:link w:val="StopkaZnak"/>
    <w:uiPriority w:val="99"/>
    <w:unhideWhenUsed/>
    <w:rsid w:val="004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7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5A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3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ca-ent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ca-ente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6DB8-5D0E-4DEC-A696-561B1650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Cabajewski</dc:creator>
  <cp:lastModifiedBy>Sławomir Cabajewski</cp:lastModifiedBy>
  <cp:revision>7</cp:revision>
  <cp:lastPrinted>2014-01-06T10:21:00Z</cp:lastPrinted>
  <dcterms:created xsi:type="dcterms:W3CDTF">2013-12-19T12:45:00Z</dcterms:created>
  <dcterms:modified xsi:type="dcterms:W3CDTF">2014-01-17T19:08:00Z</dcterms:modified>
</cp:coreProperties>
</file>